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2" w:rsidRPr="00E61ABE" w:rsidRDefault="00742432" w:rsidP="00742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1ABE">
        <w:rPr>
          <w:rFonts w:ascii="Arial" w:hAnsi="Arial" w:cs="Arial"/>
          <w:b/>
          <w:noProof/>
          <w:sz w:val="24"/>
          <w:szCs w:val="24"/>
          <w:lang w:eastAsia="en-GB"/>
        </w:rPr>
        <w:t>Job Posting</w:t>
      </w:r>
      <w:r w:rsidR="00EC056C" w:rsidRPr="00E61ABE">
        <w:rPr>
          <w:rFonts w:ascii="Arial" w:hAnsi="Arial" w:cs="Arial"/>
          <w:b/>
          <w:noProof/>
          <w:sz w:val="24"/>
          <w:szCs w:val="24"/>
          <w:lang w:eastAsia="en-GB"/>
        </w:rPr>
        <w:t xml:space="preserve"> UK</w:t>
      </w:r>
    </w:p>
    <w:p w:rsidR="000433ED" w:rsidRPr="00EC056C" w:rsidRDefault="000433ED" w:rsidP="009B4ED7">
      <w:pPr>
        <w:spacing w:after="0" w:line="190" w:lineRule="auto"/>
        <w:rPr>
          <w:rFonts w:ascii="Calibri" w:hAnsi="Calibri" w:cstheme="minorHAnsi"/>
          <w:color w:val="C51718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8789"/>
      </w:tblGrid>
      <w:tr w:rsidR="00B14B86" w:rsidRPr="00EC056C" w:rsidTr="00D95622">
        <w:tc>
          <w:tcPr>
            <w:tcW w:w="8789" w:type="dxa"/>
          </w:tcPr>
          <w:p w:rsidR="00EC056C" w:rsidRPr="00EC056C" w:rsidRDefault="00EC056C" w:rsidP="00EC056C">
            <w:pPr>
              <w:spacing w:before="160"/>
              <w:rPr>
                <w:rFonts w:ascii="Calibri" w:hAnsi="Calibri"/>
                <w:color w:val="C51718"/>
                <w:sz w:val="23"/>
                <w:szCs w:val="23"/>
                <w:lang w:val="en-US"/>
              </w:rPr>
            </w:pP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For our </w:t>
            </w:r>
            <w:r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>Sensory &amp; Consumer Insight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EAME F</w:t>
            </w:r>
            <w:r w:rsidR="00E61ABE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>lavors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Division, 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we are seeking a </w:t>
            </w:r>
          </w:p>
          <w:p w:rsidR="00B14B86" w:rsidRPr="00EC056C" w:rsidRDefault="00946FC4" w:rsidP="001556D8">
            <w:pPr>
              <w:spacing w:before="160"/>
              <w:rPr>
                <w:rFonts w:ascii="Calibri" w:hAnsi="Calibri"/>
                <w:sz w:val="18"/>
                <w:szCs w:val="18"/>
              </w:rPr>
            </w:pPr>
            <w:r w:rsidRPr="00EC056C">
              <w:rPr>
                <w:rFonts w:ascii="Calibri" w:hAnsi="Calibri"/>
                <w:color w:val="C51718"/>
                <w:sz w:val="45"/>
                <w:szCs w:val="45"/>
              </w:rPr>
              <w:t xml:space="preserve">Sensory &amp; Consumer Insights </w:t>
            </w:r>
            <w:r w:rsidR="008A0C5B">
              <w:rPr>
                <w:rFonts w:ascii="Calibri" w:hAnsi="Calibri"/>
                <w:color w:val="C51718"/>
                <w:sz w:val="45"/>
                <w:szCs w:val="45"/>
              </w:rPr>
              <w:t xml:space="preserve">Manager </w:t>
            </w:r>
            <w:r w:rsidRPr="00EC056C">
              <w:rPr>
                <w:rFonts w:ascii="Calibri" w:hAnsi="Calibri"/>
                <w:color w:val="C51718"/>
                <w:sz w:val="45"/>
                <w:szCs w:val="45"/>
              </w:rPr>
              <w:t xml:space="preserve"> Snacks</w:t>
            </w:r>
            <w:r w:rsidR="00EC056C">
              <w:rPr>
                <w:rFonts w:ascii="Calibri" w:hAnsi="Calibri"/>
                <w:color w:val="C51718"/>
                <w:sz w:val="45"/>
                <w:szCs w:val="45"/>
              </w:rPr>
              <w:t xml:space="preserve"> </w:t>
            </w:r>
          </w:p>
        </w:tc>
      </w:tr>
    </w:tbl>
    <w:p w:rsidR="00A96A1F" w:rsidRPr="00EC056C" w:rsidRDefault="00A96A1F" w:rsidP="0041258B">
      <w:pPr>
        <w:spacing w:after="80" w:line="257" w:lineRule="auto"/>
        <w:rPr>
          <w:rFonts w:ascii="Calibri" w:hAnsi="Calibri" w:cstheme="minorHAnsi"/>
          <w:b/>
          <w:color w:val="000000" w:themeColor="text1"/>
          <w:sz w:val="20"/>
          <w:szCs w:val="20"/>
          <w:lang w:val="en-US"/>
        </w:rPr>
      </w:pPr>
    </w:p>
    <w:p w:rsidR="00946FC4" w:rsidRPr="00EC056C" w:rsidRDefault="00742432" w:rsidP="00EC056C">
      <w:pPr>
        <w:spacing w:after="0"/>
        <w:rPr>
          <w:rFonts w:ascii="Calibri" w:hAnsi="Calibri" w:cstheme="minorHAnsi"/>
          <w:b/>
          <w:color w:val="000000" w:themeColor="text1"/>
          <w:sz w:val="20"/>
          <w:szCs w:val="18"/>
        </w:rPr>
      </w:pP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Major Tasks/</w:t>
      </w:r>
      <w:r w:rsidR="0018478D"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 xml:space="preserve"> </w:t>
      </w: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Responsibilities</w:t>
      </w:r>
    </w:p>
    <w:p w:rsidR="00851228" w:rsidRPr="00851228" w:rsidRDefault="00946FC4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EC056C">
        <w:rPr>
          <w:rFonts w:ascii="Calibri" w:hAnsi="Calibri" w:cs="Tahoma"/>
          <w:sz w:val="20"/>
          <w:szCs w:val="20"/>
          <w:lang w:val="en-US"/>
        </w:rPr>
        <w:t>•</w:t>
      </w:r>
      <w:r w:rsidRPr="00EC056C">
        <w:rPr>
          <w:rFonts w:ascii="Calibri" w:hAnsi="Calibri" w:cs="Tahoma"/>
          <w:sz w:val="20"/>
          <w:szCs w:val="20"/>
          <w:lang w:val="en-US"/>
        </w:rPr>
        <w:tab/>
      </w:r>
      <w:r w:rsidR="00851228" w:rsidRPr="00851228">
        <w:rPr>
          <w:rFonts w:ascii="Calibri" w:hAnsi="Calibri" w:cs="Tahoma"/>
          <w:sz w:val="20"/>
          <w:szCs w:val="20"/>
          <w:lang w:val="en-US"/>
        </w:rPr>
        <w:t>Propose and manage consumer and sensory research activities to support strategic projects</w:t>
      </w:r>
    </w:p>
    <w:p w:rsidR="00851228" w:rsidRPr="00851228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851228">
        <w:rPr>
          <w:rFonts w:ascii="Calibri" w:hAnsi="Calibri" w:cs="Tahoma"/>
          <w:sz w:val="20"/>
          <w:szCs w:val="20"/>
          <w:lang w:val="en-US"/>
        </w:rPr>
        <w:t>•</w:t>
      </w:r>
      <w:r w:rsidRPr="00851228">
        <w:rPr>
          <w:rFonts w:ascii="Calibri" w:hAnsi="Calibri" w:cs="Tahoma"/>
          <w:sz w:val="20"/>
          <w:szCs w:val="20"/>
          <w:lang w:val="en-US"/>
        </w:rPr>
        <w:tab/>
        <w:t>Accountable for delivering consumer and product insights through value adding sensory &amp; consumer methodologies for snacks.</w:t>
      </w:r>
    </w:p>
    <w:p w:rsidR="00851228" w:rsidRPr="00851228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851228">
        <w:rPr>
          <w:rFonts w:ascii="Calibri" w:hAnsi="Calibri" w:cs="Tahoma"/>
          <w:sz w:val="20"/>
          <w:szCs w:val="20"/>
          <w:lang w:val="en-US"/>
        </w:rPr>
        <w:t>•</w:t>
      </w:r>
      <w:r w:rsidRPr="00851228">
        <w:rPr>
          <w:rFonts w:ascii="Calibri" w:hAnsi="Calibri" w:cs="Tahoma"/>
          <w:sz w:val="20"/>
          <w:szCs w:val="20"/>
          <w:lang w:val="en-US"/>
        </w:rPr>
        <w:tab/>
        <w:t>Manage and supervise sensory tests and consumer research activities (qual and quant)</w:t>
      </w:r>
    </w:p>
    <w:p w:rsidR="00851228" w:rsidRPr="00851228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851228">
        <w:rPr>
          <w:rFonts w:ascii="Calibri" w:hAnsi="Calibri" w:cs="Tahoma"/>
          <w:sz w:val="20"/>
          <w:szCs w:val="20"/>
          <w:lang w:val="en-US"/>
        </w:rPr>
        <w:t>•</w:t>
      </w:r>
      <w:r w:rsidRPr="00851228">
        <w:rPr>
          <w:rFonts w:ascii="Calibri" w:hAnsi="Calibri" w:cs="Tahoma"/>
          <w:sz w:val="20"/>
          <w:szCs w:val="20"/>
          <w:lang w:val="en-US"/>
        </w:rPr>
        <w:tab/>
        <w:t>Facilitate exchange between Technical, Category Management &amp; Marketing through product performances to ensure consistent communication input to improve Symrise flavors.</w:t>
      </w:r>
    </w:p>
    <w:p w:rsidR="00851228" w:rsidRPr="00851228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851228">
        <w:rPr>
          <w:rFonts w:ascii="Calibri" w:hAnsi="Calibri" w:cs="Tahoma"/>
          <w:sz w:val="20"/>
          <w:szCs w:val="20"/>
          <w:lang w:val="en-US"/>
        </w:rPr>
        <w:t>•</w:t>
      </w:r>
      <w:r w:rsidRPr="00851228">
        <w:rPr>
          <w:rFonts w:ascii="Calibri" w:hAnsi="Calibri" w:cs="Tahoma"/>
          <w:sz w:val="20"/>
          <w:szCs w:val="20"/>
          <w:lang w:val="en-US"/>
        </w:rPr>
        <w:tab/>
        <w:t>Project &amp; team management including SCI resource allocation against internal and external requirements and resource.</w:t>
      </w:r>
    </w:p>
    <w:p w:rsidR="00851228" w:rsidRPr="00851228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851228">
        <w:rPr>
          <w:rFonts w:ascii="Calibri" w:hAnsi="Calibri" w:cs="Tahoma"/>
          <w:sz w:val="20"/>
          <w:szCs w:val="20"/>
          <w:lang w:val="en-US"/>
        </w:rPr>
        <w:t>•</w:t>
      </w:r>
      <w:r w:rsidRPr="00851228">
        <w:rPr>
          <w:rFonts w:ascii="Calibri" w:hAnsi="Calibri" w:cs="Tahoma"/>
          <w:sz w:val="20"/>
          <w:szCs w:val="20"/>
          <w:lang w:val="en-US"/>
        </w:rPr>
        <w:tab/>
        <w:t>Continuous development of current best practices, research methodologies and development of creative solutions to complex challenges</w:t>
      </w:r>
    </w:p>
    <w:p w:rsidR="00851228" w:rsidRPr="00EC056C" w:rsidRDefault="00851228" w:rsidP="00851228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theme="minorHAnsi"/>
          <w:color w:val="000000" w:themeColor="text1"/>
          <w:sz w:val="20"/>
          <w:szCs w:val="18"/>
          <w:lang w:val="en-US"/>
        </w:rPr>
      </w:pPr>
    </w:p>
    <w:p w:rsidR="00F57A71" w:rsidRPr="00EC056C" w:rsidRDefault="00742432" w:rsidP="00EC056C">
      <w:pPr>
        <w:tabs>
          <w:tab w:val="left" w:pos="7736"/>
        </w:tabs>
        <w:spacing w:after="0"/>
        <w:rPr>
          <w:rFonts w:ascii="Calibri" w:hAnsi="Calibri" w:cstheme="minorHAnsi"/>
          <w:b/>
          <w:color w:val="000000" w:themeColor="text1"/>
          <w:sz w:val="20"/>
          <w:szCs w:val="18"/>
        </w:rPr>
      </w:pP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Qualifications</w:t>
      </w:r>
    </w:p>
    <w:p w:rsidR="00946FC4" w:rsidRPr="00EC056C" w:rsidRDefault="00946FC4" w:rsidP="00EC056C">
      <w:pPr>
        <w:numPr>
          <w:ilvl w:val="0"/>
          <w:numId w:val="11"/>
        </w:numPr>
        <w:ind w:left="0" w:firstLine="0"/>
        <w:rPr>
          <w:rFonts w:ascii="Calibri" w:hAnsi="Calibri"/>
          <w:noProof/>
          <w:sz w:val="20"/>
          <w:szCs w:val="20"/>
          <w:lang w:val="en-US"/>
        </w:rPr>
      </w:pPr>
      <w:r w:rsidRPr="00EC056C">
        <w:rPr>
          <w:rFonts w:ascii="Calibri" w:hAnsi="Calibri"/>
          <w:noProof/>
          <w:sz w:val="20"/>
          <w:szCs w:val="20"/>
          <w:lang w:val="en-US"/>
        </w:rPr>
        <w:t>University degree in Sensory/Consumer Science, Psychology or related studies</w:t>
      </w:r>
    </w:p>
    <w:p w:rsidR="00946FC4" w:rsidRPr="00EC056C" w:rsidRDefault="00946FC4" w:rsidP="00EC056C">
      <w:pPr>
        <w:numPr>
          <w:ilvl w:val="0"/>
          <w:numId w:val="11"/>
        </w:numPr>
        <w:ind w:left="0" w:firstLine="0"/>
        <w:rPr>
          <w:rFonts w:ascii="Calibri" w:hAnsi="Calibri"/>
          <w:noProof/>
          <w:sz w:val="20"/>
          <w:szCs w:val="20"/>
          <w:lang w:val="en-US"/>
        </w:rPr>
      </w:pPr>
      <w:r w:rsidRPr="00EC056C">
        <w:rPr>
          <w:rFonts w:ascii="Calibri" w:hAnsi="Calibri"/>
          <w:noProof/>
          <w:sz w:val="20"/>
          <w:szCs w:val="20"/>
          <w:lang w:val="en-US"/>
        </w:rPr>
        <w:t xml:space="preserve">Minimum of </w:t>
      </w:r>
      <w:r w:rsidR="00851228">
        <w:rPr>
          <w:rFonts w:ascii="Calibri" w:hAnsi="Calibri"/>
          <w:noProof/>
          <w:sz w:val="20"/>
          <w:szCs w:val="20"/>
          <w:lang w:val="en-US"/>
        </w:rPr>
        <w:t>5</w:t>
      </w:r>
      <w:r w:rsidRPr="00EC056C">
        <w:rPr>
          <w:rFonts w:ascii="Calibri" w:hAnsi="Calibri"/>
          <w:noProof/>
          <w:sz w:val="20"/>
          <w:szCs w:val="20"/>
          <w:lang w:val="en-US"/>
        </w:rPr>
        <w:t xml:space="preserve"> years of professional experience in the Sensory/Consumer Science environment </w:t>
      </w:r>
    </w:p>
    <w:p w:rsidR="00946FC4" w:rsidRPr="00EC056C" w:rsidRDefault="00EC056C" w:rsidP="00EC056C">
      <w:pPr>
        <w:numPr>
          <w:ilvl w:val="0"/>
          <w:numId w:val="11"/>
        </w:numPr>
        <w:ind w:left="0" w:firstLine="0"/>
        <w:rPr>
          <w:rFonts w:ascii="Calibri" w:hAnsi="Calibri"/>
          <w:noProof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  <w:lang w:val="en-US"/>
        </w:rPr>
        <w:t>Fluent</w:t>
      </w:r>
      <w:r w:rsidR="00946FC4" w:rsidRPr="00EC056C">
        <w:rPr>
          <w:rFonts w:ascii="Calibri" w:hAnsi="Calibri"/>
          <w:noProof/>
          <w:sz w:val="20"/>
          <w:szCs w:val="20"/>
          <w:lang w:val="en-US"/>
        </w:rPr>
        <w:t xml:space="preserve"> in English </w:t>
      </w:r>
    </w:p>
    <w:p w:rsidR="00946FC4" w:rsidRPr="00EC056C" w:rsidRDefault="00946FC4" w:rsidP="00EC056C">
      <w:pPr>
        <w:numPr>
          <w:ilvl w:val="0"/>
          <w:numId w:val="11"/>
        </w:numPr>
        <w:ind w:left="0" w:firstLine="0"/>
        <w:rPr>
          <w:rFonts w:ascii="Calibri" w:hAnsi="Calibri"/>
          <w:noProof/>
          <w:sz w:val="20"/>
          <w:szCs w:val="20"/>
          <w:lang w:val="en-US"/>
        </w:rPr>
      </w:pPr>
      <w:r w:rsidRPr="00EC056C">
        <w:rPr>
          <w:rFonts w:ascii="Calibri" w:hAnsi="Calibri"/>
          <w:noProof/>
          <w:sz w:val="20"/>
          <w:szCs w:val="20"/>
          <w:lang w:val="en-US"/>
        </w:rPr>
        <w:t>Statistical knowledge and good project management</w:t>
      </w:r>
    </w:p>
    <w:p w:rsidR="00946FC4" w:rsidRPr="00EC056C" w:rsidRDefault="00851228" w:rsidP="00EC056C">
      <w:pPr>
        <w:numPr>
          <w:ilvl w:val="0"/>
          <w:numId w:val="11"/>
        </w:numPr>
        <w:ind w:left="0" w:firstLine="0"/>
        <w:rPr>
          <w:rFonts w:ascii="Calibri" w:hAnsi="Calibri"/>
          <w:noProof/>
          <w:sz w:val="20"/>
          <w:szCs w:val="20"/>
          <w:lang w:val="en-US"/>
        </w:rPr>
      </w:pPr>
      <w:r w:rsidRPr="00851228">
        <w:rPr>
          <w:rFonts w:ascii="Calibri" w:hAnsi="Calibri" w:cstheme="minorHAnsi"/>
          <w:color w:val="000000" w:themeColor="text1"/>
          <w:sz w:val="20"/>
          <w:szCs w:val="18"/>
          <w:lang w:val="en-US"/>
        </w:rPr>
        <w:t>High level communication skills</w:t>
      </w:r>
      <w:r>
        <w:rPr>
          <w:rFonts w:ascii="Calibri" w:hAnsi="Calibri"/>
          <w:noProof/>
          <w:sz w:val="20"/>
          <w:szCs w:val="20"/>
          <w:lang w:val="en-US"/>
        </w:rPr>
        <w:t xml:space="preserve">, </w:t>
      </w:r>
      <w:r w:rsidR="00946FC4" w:rsidRPr="00EC056C">
        <w:rPr>
          <w:rFonts w:ascii="Calibri" w:hAnsi="Calibri"/>
          <w:noProof/>
          <w:sz w:val="20"/>
          <w:szCs w:val="20"/>
          <w:lang w:val="en-US"/>
        </w:rPr>
        <w:t>Presentation &amp; Audience Handling Skills</w:t>
      </w:r>
    </w:p>
    <w:p w:rsidR="00EC056C" w:rsidRDefault="00EC056C" w:rsidP="00EC056C">
      <w:pPr>
        <w:spacing w:after="0" w:line="257" w:lineRule="auto"/>
        <w:rPr>
          <w:rFonts w:ascii="Calibri" w:hAnsi="Calibri" w:cstheme="minorHAnsi"/>
          <w:b/>
          <w:color w:val="C51718"/>
          <w:sz w:val="20"/>
          <w:szCs w:val="20"/>
        </w:rPr>
      </w:pPr>
    </w:p>
    <w:p w:rsidR="00274379" w:rsidRPr="00EC056C" w:rsidRDefault="00274379" w:rsidP="00EC056C">
      <w:pPr>
        <w:spacing w:after="0" w:line="257" w:lineRule="auto"/>
        <w:rPr>
          <w:rFonts w:ascii="Calibri" w:hAnsi="Calibri" w:cstheme="minorHAnsi"/>
          <w:b/>
          <w:color w:val="C51718"/>
          <w:sz w:val="20"/>
          <w:szCs w:val="20"/>
        </w:rPr>
      </w:pPr>
      <w:r w:rsidRPr="00EC056C">
        <w:rPr>
          <w:rFonts w:ascii="Calibri" w:hAnsi="Calibri" w:cstheme="minorHAnsi"/>
          <w:b/>
          <w:color w:val="C51718"/>
          <w:sz w:val="20"/>
          <w:szCs w:val="20"/>
        </w:rPr>
        <w:t>Please note:</w:t>
      </w:r>
    </w:p>
    <w:p w:rsidR="00946FC4" w:rsidRDefault="00946FC4" w:rsidP="00EC056C">
      <w:pPr>
        <w:spacing w:after="0"/>
        <w:rPr>
          <w:rFonts w:ascii="Calibri" w:hAnsi="Calibri" w:cs="Arial"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>This is a full-time position (37.5 hours per week) located in Marlow</w:t>
      </w:r>
      <w:r w:rsidR="001556D8">
        <w:rPr>
          <w:rFonts w:ascii="Calibri" w:hAnsi="Calibri" w:cs="Arial"/>
          <w:color w:val="000000"/>
          <w:sz w:val="20"/>
          <w:szCs w:val="20"/>
          <w:lang w:val="en-US"/>
        </w:rPr>
        <w:t xml:space="preserve">, UK </w:t>
      </w:r>
      <w:r w:rsidR="001556D8" w:rsidRPr="00EC056C">
        <w:rPr>
          <w:rFonts w:ascii="Calibri" w:hAnsi="Calibri" w:cs="Arial"/>
          <w:color w:val="000000"/>
          <w:sz w:val="20"/>
          <w:szCs w:val="20"/>
          <w:lang w:val="en-US"/>
        </w:rPr>
        <w:t>and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 it should be filled as soon as possible.  </w:t>
      </w:r>
    </w:p>
    <w:p w:rsidR="00EC056C" w:rsidRDefault="00946FC4" w:rsidP="00EC056C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If you would like to apply please email </w:t>
      </w:r>
      <w:r w:rsidR="00851228">
        <w:rPr>
          <w:rFonts w:ascii="Calibri" w:hAnsi="Calibri" w:cs="Arial"/>
          <w:color w:val="000000"/>
          <w:sz w:val="20"/>
          <w:szCs w:val="20"/>
          <w:lang w:val="en-US"/>
        </w:rPr>
        <w:t>Emma Hunt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 at </w:t>
      </w:r>
      <w:hyperlink r:id="rId9" w:history="1">
        <w:r w:rsidR="001556D8" w:rsidRPr="005778B7">
          <w:rPr>
            <w:rStyle w:val="Hyperlink"/>
            <w:rFonts w:ascii="Calibri" w:hAnsi="Calibri" w:cs="Arial"/>
            <w:sz w:val="20"/>
            <w:szCs w:val="20"/>
            <w:lang w:val="en-US"/>
          </w:rPr>
          <w:t>emma.hunt@symrise.com</w:t>
        </w:r>
      </w:hyperlink>
      <w:r w:rsidR="001556D8">
        <w:rPr>
          <w:rFonts w:ascii="Calibri" w:hAnsi="Calibri" w:cs="Arial"/>
          <w:color w:val="000000"/>
          <w:sz w:val="20"/>
          <w:szCs w:val="20"/>
          <w:lang w:val="en-US"/>
        </w:rPr>
        <w:t xml:space="preserve"> </w:t>
      </w:r>
      <w:r w:rsidR="001556D8" w:rsidRPr="001556D8">
        <w:rPr>
          <w:rFonts w:ascii="Calibri" w:hAnsi="Calibri" w:cs="Arial"/>
          <w:color w:val="000000"/>
          <w:sz w:val="20"/>
          <w:szCs w:val="20"/>
          <w:lang w:val="en-US"/>
        </w:rPr>
        <w:t>or +</w:t>
      </w:r>
      <w:r w:rsidR="001556D8" w:rsidRPr="001556D8">
        <w:rPr>
          <w:rFonts w:ascii="Calibri" w:hAnsi="Calibri" w:cs="Arial"/>
          <w:color w:val="000000"/>
          <w:sz w:val="20"/>
          <w:szCs w:val="20"/>
        </w:rPr>
        <w:t>44 (0)7864 607377</w:t>
      </w:r>
    </w:p>
    <w:p w:rsidR="00274379" w:rsidRPr="00EC056C" w:rsidRDefault="00274379" w:rsidP="00EC056C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i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b/>
          <w:i/>
          <w:color w:val="000000"/>
          <w:sz w:val="20"/>
          <w:szCs w:val="20"/>
          <w:lang w:val="en-US"/>
        </w:rPr>
        <w:t>Your application will be treated confidentially.</w:t>
      </w:r>
      <w:bookmarkStart w:id="0" w:name="_GoBack"/>
      <w:bookmarkEnd w:id="0"/>
    </w:p>
    <w:sectPr w:rsidR="00274379" w:rsidRPr="00EC056C" w:rsidSect="006862F8">
      <w:headerReference w:type="default" r:id="rId10"/>
      <w:footerReference w:type="default" r:id="rId11"/>
      <w:type w:val="continuous"/>
      <w:pgSz w:w="11907" w:h="16839" w:code="9"/>
      <w:pgMar w:top="2963" w:right="1440" w:bottom="1440" w:left="1232" w:header="454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5B" w:rsidRDefault="00BA575B" w:rsidP="00214D7C">
      <w:pPr>
        <w:spacing w:after="0" w:line="240" w:lineRule="auto"/>
      </w:pPr>
      <w:r>
        <w:separator/>
      </w:r>
    </w:p>
  </w:endnote>
  <w:endnote w:type="continuationSeparator" w:id="0">
    <w:p w:rsidR="00BA575B" w:rsidRDefault="00BA575B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:rsidR="00BA63AF" w:rsidRPr="00BA63AF" w:rsidRDefault="00BA63AF">
        <w:pPr>
          <w:pStyle w:val="Footer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1556D8" w:rsidRPr="001556D8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5B" w:rsidRDefault="00BA575B" w:rsidP="00214D7C">
      <w:pPr>
        <w:spacing w:after="0" w:line="240" w:lineRule="auto"/>
      </w:pPr>
      <w:r>
        <w:separator/>
      </w:r>
    </w:p>
  </w:footnote>
  <w:footnote w:type="continuationSeparator" w:id="0">
    <w:p w:rsidR="00BA575B" w:rsidRDefault="00BA575B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B8" w:rsidRDefault="006862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EA2A17" wp14:editId="045DB649">
          <wp:simplePos x="0" y="0"/>
          <wp:positionH relativeFrom="column">
            <wp:posOffset>-782320</wp:posOffset>
          </wp:positionH>
          <wp:positionV relativeFrom="paragraph">
            <wp:posOffset>-446405</wp:posOffset>
          </wp:positionV>
          <wp:extent cx="7567295" cy="1289685"/>
          <wp:effectExtent l="0" t="0" r="0" b="5715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97"/>
    <w:multiLevelType w:val="hybridMultilevel"/>
    <w:tmpl w:val="F2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510"/>
    <w:multiLevelType w:val="hybridMultilevel"/>
    <w:tmpl w:val="3B5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D00"/>
    <w:multiLevelType w:val="hybridMultilevel"/>
    <w:tmpl w:val="91FC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54BF"/>
    <w:multiLevelType w:val="hybridMultilevel"/>
    <w:tmpl w:val="CEC631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3C542C"/>
    <w:multiLevelType w:val="hybridMultilevel"/>
    <w:tmpl w:val="C868B4F4"/>
    <w:lvl w:ilvl="0" w:tplc="0DBC39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A3443"/>
    <w:multiLevelType w:val="hybridMultilevel"/>
    <w:tmpl w:val="753CF2F8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7F3A"/>
    <w:multiLevelType w:val="hybridMultilevel"/>
    <w:tmpl w:val="E5CC4C04"/>
    <w:lvl w:ilvl="0" w:tplc="D3A6FD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428F"/>
    <w:multiLevelType w:val="hybridMultilevel"/>
    <w:tmpl w:val="474ED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2C3C"/>
    <w:multiLevelType w:val="hybridMultilevel"/>
    <w:tmpl w:val="E004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F6484"/>
    <w:multiLevelType w:val="hybridMultilevel"/>
    <w:tmpl w:val="F49EEB5E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E013A"/>
    <w:multiLevelType w:val="hybridMultilevel"/>
    <w:tmpl w:val="5F888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7"/>
    <w:rsid w:val="000433ED"/>
    <w:rsid w:val="00052E5C"/>
    <w:rsid w:val="00075026"/>
    <w:rsid w:val="000946E4"/>
    <w:rsid w:val="000B2C5B"/>
    <w:rsid w:val="000D6D37"/>
    <w:rsid w:val="00111778"/>
    <w:rsid w:val="00120255"/>
    <w:rsid w:val="001247C7"/>
    <w:rsid w:val="001556D8"/>
    <w:rsid w:val="00156A6D"/>
    <w:rsid w:val="00170AC6"/>
    <w:rsid w:val="0018478D"/>
    <w:rsid w:val="00184884"/>
    <w:rsid w:val="001F3005"/>
    <w:rsid w:val="00200E04"/>
    <w:rsid w:val="00214D7C"/>
    <w:rsid w:val="0025090D"/>
    <w:rsid w:val="00274379"/>
    <w:rsid w:val="00276148"/>
    <w:rsid w:val="002A6856"/>
    <w:rsid w:val="002E5C0E"/>
    <w:rsid w:val="003032BB"/>
    <w:rsid w:val="00312DAB"/>
    <w:rsid w:val="00343B42"/>
    <w:rsid w:val="00353F50"/>
    <w:rsid w:val="00361A30"/>
    <w:rsid w:val="00370E28"/>
    <w:rsid w:val="0039410E"/>
    <w:rsid w:val="003A7712"/>
    <w:rsid w:val="003B7C52"/>
    <w:rsid w:val="0041258B"/>
    <w:rsid w:val="004172A6"/>
    <w:rsid w:val="004330E5"/>
    <w:rsid w:val="00440D0D"/>
    <w:rsid w:val="00470531"/>
    <w:rsid w:val="00483C03"/>
    <w:rsid w:val="004873F2"/>
    <w:rsid w:val="00490AD9"/>
    <w:rsid w:val="004B6637"/>
    <w:rsid w:val="004F02F3"/>
    <w:rsid w:val="00520655"/>
    <w:rsid w:val="0052395A"/>
    <w:rsid w:val="005443CC"/>
    <w:rsid w:val="00563E6B"/>
    <w:rsid w:val="00566B26"/>
    <w:rsid w:val="005A1761"/>
    <w:rsid w:val="005B0E04"/>
    <w:rsid w:val="005B68AE"/>
    <w:rsid w:val="005E5C29"/>
    <w:rsid w:val="00604DBA"/>
    <w:rsid w:val="00610C0B"/>
    <w:rsid w:val="00613038"/>
    <w:rsid w:val="00616CC2"/>
    <w:rsid w:val="00652400"/>
    <w:rsid w:val="006862F8"/>
    <w:rsid w:val="006877B1"/>
    <w:rsid w:val="006B4212"/>
    <w:rsid w:val="006C79A8"/>
    <w:rsid w:val="006E2115"/>
    <w:rsid w:val="006E5986"/>
    <w:rsid w:val="006F0A0C"/>
    <w:rsid w:val="00742432"/>
    <w:rsid w:val="00754FD5"/>
    <w:rsid w:val="007E17E4"/>
    <w:rsid w:val="007E6C7D"/>
    <w:rsid w:val="007F1A02"/>
    <w:rsid w:val="00811960"/>
    <w:rsid w:val="00823F87"/>
    <w:rsid w:val="00834323"/>
    <w:rsid w:val="00835184"/>
    <w:rsid w:val="00851228"/>
    <w:rsid w:val="008A0C5B"/>
    <w:rsid w:val="008A4DBF"/>
    <w:rsid w:val="008C1B8A"/>
    <w:rsid w:val="0091356A"/>
    <w:rsid w:val="00917456"/>
    <w:rsid w:val="00946FC4"/>
    <w:rsid w:val="0096370B"/>
    <w:rsid w:val="009763E3"/>
    <w:rsid w:val="00982BAE"/>
    <w:rsid w:val="00994A12"/>
    <w:rsid w:val="009B37BC"/>
    <w:rsid w:val="009B4ED7"/>
    <w:rsid w:val="00A42C66"/>
    <w:rsid w:val="00A55A74"/>
    <w:rsid w:val="00A6181B"/>
    <w:rsid w:val="00A96A1F"/>
    <w:rsid w:val="00AA0391"/>
    <w:rsid w:val="00AC70A6"/>
    <w:rsid w:val="00AD7006"/>
    <w:rsid w:val="00B14B86"/>
    <w:rsid w:val="00B27096"/>
    <w:rsid w:val="00B417B1"/>
    <w:rsid w:val="00B53889"/>
    <w:rsid w:val="00B5462F"/>
    <w:rsid w:val="00B755A9"/>
    <w:rsid w:val="00B8721E"/>
    <w:rsid w:val="00B9385C"/>
    <w:rsid w:val="00BA21CB"/>
    <w:rsid w:val="00BA575B"/>
    <w:rsid w:val="00BA63AF"/>
    <w:rsid w:val="00BE3702"/>
    <w:rsid w:val="00C02FC6"/>
    <w:rsid w:val="00C1059B"/>
    <w:rsid w:val="00C241BB"/>
    <w:rsid w:val="00C24CC2"/>
    <w:rsid w:val="00C86F2C"/>
    <w:rsid w:val="00CF41FC"/>
    <w:rsid w:val="00D43998"/>
    <w:rsid w:val="00D637B8"/>
    <w:rsid w:val="00D7621D"/>
    <w:rsid w:val="00D95622"/>
    <w:rsid w:val="00E04DF0"/>
    <w:rsid w:val="00E13F98"/>
    <w:rsid w:val="00E22836"/>
    <w:rsid w:val="00E350D7"/>
    <w:rsid w:val="00E37164"/>
    <w:rsid w:val="00E61ABE"/>
    <w:rsid w:val="00E81B30"/>
    <w:rsid w:val="00EC056C"/>
    <w:rsid w:val="00EF5670"/>
    <w:rsid w:val="00EF6C73"/>
    <w:rsid w:val="00F024F4"/>
    <w:rsid w:val="00F37872"/>
    <w:rsid w:val="00F41C77"/>
    <w:rsid w:val="00F42324"/>
    <w:rsid w:val="00F437AC"/>
    <w:rsid w:val="00F476EF"/>
    <w:rsid w:val="00F507CF"/>
    <w:rsid w:val="00F57A71"/>
    <w:rsid w:val="00F72B3B"/>
    <w:rsid w:val="00F74A85"/>
    <w:rsid w:val="00F81FE2"/>
    <w:rsid w:val="00F978F0"/>
    <w:rsid w:val="00FE02B0"/>
    <w:rsid w:val="00FF29B3"/>
    <w:rsid w:val="00FF368B"/>
    <w:rsid w:val="00FF394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ma.hunt@symr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1A2E-726F-4F34-85A5-F4979A6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uiuqb</dc:creator>
  <cp:lastModifiedBy>Hunt, Emma</cp:lastModifiedBy>
  <cp:revision>3</cp:revision>
  <cp:lastPrinted>2018-06-12T12:08:00Z</cp:lastPrinted>
  <dcterms:created xsi:type="dcterms:W3CDTF">2020-05-28T12:22:00Z</dcterms:created>
  <dcterms:modified xsi:type="dcterms:W3CDTF">2020-05-28T12:24:00Z</dcterms:modified>
</cp:coreProperties>
</file>